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1EB" w:rsidRDefault="00930A7E">
      <w:pPr>
        <w:ind w:left="-426" w:firstLine="426"/>
        <w:jc w:val="center"/>
      </w:pPr>
      <w:r>
        <w:rPr>
          <w:noProof/>
          <w:lang w:eastAsia="ru-RU"/>
        </w:rPr>
        <mc:AlternateContent>
          <mc:Choice Requires="wpg">
            <w:drawing>
              <wp:inline distT="0" distB="0" distL="0" distR="0">
                <wp:extent cx="839972" cy="923969"/>
                <wp:effectExtent l="0" t="0" r="0" b="0"/>
                <wp:docPr id="1" name="Рисунок 1" descr="undefin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undefined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841872" cy="92605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w15="http://schemas.microsoft.com/office/word/2012/wordml"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66.14pt;height:72.75pt;mso-wrap-distance-left:0.00pt;mso-wrap-distance-top:0.00pt;mso-wrap-distance-right:0.00pt;mso-wrap-distance-bottom:0.00pt;" stroked="f">
                <v:path textboxrect="0,0,0,0"/>
                <v:imagedata r:id="rId9" o:title=""/>
              </v:shape>
            </w:pict>
          </mc:Fallback>
        </mc:AlternateContent>
      </w:r>
    </w:p>
    <w:p w:rsidR="00DE71EB" w:rsidRDefault="000C7F91">
      <w:pPr>
        <w:spacing w:after="0" w:line="240" w:lineRule="auto"/>
        <w:ind w:left="34" w:hanging="34"/>
        <w:jc w:val="center"/>
        <w:rPr>
          <w:rFonts w:ascii="Times New Roman" w:eastAsia="Times New Roman" w:hAnsi="Times New Roman" w:cs="Times New Roman"/>
          <w:b/>
          <w:spacing w:val="2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pacing w:val="26"/>
          <w:sz w:val="32"/>
          <w:szCs w:val="32"/>
          <w:lang w:eastAsia="ru-RU"/>
        </w:rPr>
        <w:t>КОМИТЕТ ПО О</w:t>
      </w:r>
      <w:r w:rsidR="00930A7E">
        <w:rPr>
          <w:rFonts w:ascii="Times New Roman" w:eastAsia="Times New Roman" w:hAnsi="Times New Roman" w:cs="Times New Roman"/>
          <w:b/>
          <w:spacing w:val="26"/>
          <w:sz w:val="32"/>
          <w:szCs w:val="32"/>
          <w:lang w:eastAsia="ru-RU"/>
        </w:rPr>
        <w:t>РГАНИЗАЦИИ ТОРГОВ</w:t>
      </w:r>
    </w:p>
    <w:p w:rsidR="00DE71EB" w:rsidRDefault="00930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pacing w:val="26"/>
          <w:sz w:val="32"/>
          <w:szCs w:val="32"/>
          <w:lang w:eastAsia="ru-RU"/>
        </w:rPr>
        <w:t>САМАРСКОЙ ОБЛАСТИ</w:t>
      </w:r>
    </w:p>
    <w:p w:rsidR="00DE71EB" w:rsidRDefault="00DE7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5"/>
          <w:szCs w:val="25"/>
          <w:lang w:eastAsia="ru-RU"/>
        </w:rPr>
      </w:pPr>
    </w:p>
    <w:p w:rsidR="00DE71EB" w:rsidRDefault="00930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6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pacing w:val="26"/>
          <w:sz w:val="36"/>
          <w:szCs w:val="36"/>
          <w:lang w:eastAsia="ru-RU"/>
        </w:rPr>
        <w:t>ПРИКАЗ</w:t>
      </w:r>
    </w:p>
    <w:p w:rsidR="000C0C54" w:rsidRDefault="000C0C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6"/>
          <w:sz w:val="36"/>
          <w:szCs w:val="36"/>
          <w:lang w:eastAsia="ru-RU"/>
        </w:rPr>
      </w:pPr>
    </w:p>
    <w:p w:rsidR="000C0C54" w:rsidRDefault="000C0C54" w:rsidP="000C0C5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30F93">
        <w:rPr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б утверждении  порядка </w:t>
      </w:r>
      <w:r w:rsidRPr="00D61730">
        <w:rPr>
          <w:rFonts w:ascii="Times New Roman" w:hAnsi="Times New Roman" w:cs="Times New Roman"/>
          <w:b w:val="0"/>
          <w:sz w:val="28"/>
          <w:szCs w:val="28"/>
        </w:rPr>
        <w:t>формирования и направления заказчиком сведений, подлежащих включению в реестр контрактов, содержащий сведения, составляющие государственную тайну, формирования и направления запросов о предоставлении сведений из указанного реестра, формирования и</w:t>
      </w:r>
      <w:r w:rsidR="00D32DB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61730">
        <w:rPr>
          <w:rFonts w:ascii="Times New Roman" w:hAnsi="Times New Roman" w:cs="Times New Roman"/>
          <w:b w:val="0"/>
          <w:sz w:val="28"/>
          <w:szCs w:val="28"/>
        </w:rPr>
        <w:t>направления комитетом по организации торгов Самарской области выписок из указанного реестра и протокола</w:t>
      </w:r>
      <w:r>
        <w:rPr>
          <w:rFonts w:ascii="Times New Roman" w:hAnsi="Times New Roman" w:cs="Times New Roman"/>
          <w:b w:val="0"/>
          <w:sz w:val="28"/>
          <w:szCs w:val="28"/>
        </w:rPr>
        <w:t>, а также форм указанных документов</w:t>
      </w:r>
    </w:p>
    <w:p w:rsidR="00DE71EB" w:rsidRDefault="00DE71EB">
      <w:pPr>
        <w:ind w:left="425" w:firstLine="1026"/>
        <w:rPr>
          <w:rFonts w:ascii="Tahoma" w:hAnsi="Tahoma" w:cs="Tahoma"/>
          <w:color w:val="BFBFBF" w:themeColor="background1" w:themeShade="BF"/>
          <w:sz w:val="16"/>
          <w:szCs w:val="16"/>
        </w:rPr>
      </w:pPr>
    </w:p>
    <w:p w:rsidR="00DE71EB" w:rsidRDefault="00930A7E">
      <w:pPr>
        <w:ind w:left="425" w:firstLine="1026"/>
        <w:rPr>
          <w:rFonts w:ascii="Tahoma" w:hAnsi="Tahoma" w:cs="Tahoma"/>
          <w:color w:val="BFBFBF" w:themeColor="background1" w:themeShade="BF"/>
          <w:sz w:val="16"/>
          <w:szCs w:val="16"/>
        </w:rPr>
      </w:pPr>
      <w:r>
        <w:rPr>
          <w:rFonts w:ascii="Tahoma" w:hAnsi="Tahoma" w:cs="Tahoma"/>
          <w:color w:val="BFBFBF" w:themeColor="background1" w:themeShade="BF"/>
          <w:sz w:val="16"/>
          <w:szCs w:val="16"/>
        </w:rPr>
        <w:t xml:space="preserve"> [МЕСТО ДЛЯ ШТАМПА]</w:t>
      </w:r>
    </w:p>
    <w:p w:rsidR="00F8360C" w:rsidRPr="00964A73" w:rsidRDefault="00930A7E" w:rsidP="00F8360C">
      <w:pPr>
        <w:pStyle w:val="ConsPlusNormal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="00F8360C" w:rsidRPr="00F83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8360C" w:rsidRPr="00964A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hyperlink r:id="rId10">
        <w:r w:rsidR="00F8360C" w:rsidRPr="00964A73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7 статьи 103</w:t>
        </w:r>
      </w:hyperlink>
      <w:r w:rsidR="00F8360C" w:rsidRPr="00964A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</w:t>
      </w:r>
      <w:hyperlink r:id="rId11">
        <w:r w:rsidR="00F8360C" w:rsidRPr="00964A7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="00F8360C" w:rsidRPr="00964A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28.11.2013 № 1084 «О порядке ведения реестра контрактов, заключенных заказчиками, и реестра контрактов, содержащего сведения, составляющие государственную тайну» ПРИКАЗЫВАЮ:</w:t>
      </w:r>
    </w:p>
    <w:p w:rsidR="00F8360C" w:rsidRDefault="00F8360C" w:rsidP="00F8360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964A73">
        <w:rPr>
          <w:rFonts w:ascii="Times New Roman" w:hAnsi="Times New Roman" w:cs="Times New Roman"/>
          <w:sz w:val="28"/>
          <w:szCs w:val="28"/>
        </w:rPr>
        <w:t>. Утвердить</w:t>
      </w:r>
      <w:r w:rsidR="000C0C54">
        <w:rPr>
          <w:rFonts w:ascii="Times New Roman" w:hAnsi="Times New Roman" w:cs="Times New Roman"/>
          <w:sz w:val="28"/>
          <w:szCs w:val="28"/>
        </w:rPr>
        <w:t xml:space="preserve"> </w:t>
      </w:r>
      <w:r w:rsidR="000C0C54" w:rsidRPr="000C0C54">
        <w:rPr>
          <w:rFonts w:ascii="Times New Roman" w:hAnsi="Times New Roman" w:cs="Times New Roman"/>
          <w:sz w:val="28"/>
          <w:szCs w:val="28"/>
        </w:rPr>
        <w:t>прилагаемый Порядок формирования и направления заказчиком сведений, подлежащих включению в реестр контрактов, содержащий сведения, составляющие государственную тайну, формирования и направления запросов о предоставлении сведений из указанного реестра, формирования и направления комитетом по организации торгов Самарской области выписок из указанного реестра и протокола, а также формы указанных документов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360C" w:rsidRPr="00474F66" w:rsidRDefault="00F8360C" w:rsidP="00F8360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474F66">
        <w:rPr>
          <w:rFonts w:ascii="Times New Roman" w:hAnsi="Times New Roman" w:cs="Times New Roman"/>
          <w:sz w:val="28"/>
          <w:szCs w:val="28"/>
        </w:rPr>
        <w:t>Признать утратившими силу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474F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360C" w:rsidRPr="00474F66" w:rsidRDefault="00F8360C" w:rsidP="00F8360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4F66">
        <w:rPr>
          <w:rFonts w:ascii="Times New Roman" w:hAnsi="Times New Roman" w:cs="Times New Roman"/>
          <w:sz w:val="28"/>
          <w:szCs w:val="28"/>
        </w:rPr>
        <w:t xml:space="preserve">приказ Главного управления организации торгов Самарской области от </w:t>
      </w:r>
      <w:r w:rsidRPr="00474F66">
        <w:rPr>
          <w:rFonts w:ascii="Times New Roman" w:hAnsi="Times New Roman" w:cs="Times New Roman"/>
          <w:sz w:val="28"/>
          <w:szCs w:val="28"/>
        </w:rPr>
        <w:lastRenderedPageBreak/>
        <w:t>08.04.2019  № 38 «О порядке ведения реестра контрактов, заключенных заказчиками, содержащего сведения, составляющие государственную тайну»;</w:t>
      </w:r>
    </w:p>
    <w:p w:rsidR="00F8360C" w:rsidRPr="00474F66" w:rsidRDefault="00F8360C" w:rsidP="00F8360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4F66">
        <w:rPr>
          <w:rFonts w:ascii="Times New Roman" w:hAnsi="Times New Roman" w:cs="Times New Roman"/>
          <w:sz w:val="28"/>
          <w:szCs w:val="28"/>
        </w:rPr>
        <w:t>приказ Главного управления организации торгов Самарской области от 14.10.2020 № 216 «О внесении изменений в приказ Главного управления организации торгов Самарской области от 08.04.2019 № 38 «О порядке ведения реестра контрактов, заключенных заказчиками, содержащего сведения, составляющие государственную тайну»;</w:t>
      </w:r>
    </w:p>
    <w:p w:rsidR="00F8360C" w:rsidRPr="00474F66" w:rsidRDefault="00F8360C" w:rsidP="00F8360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4F66">
        <w:rPr>
          <w:rFonts w:ascii="Times New Roman" w:hAnsi="Times New Roman" w:cs="Times New Roman"/>
          <w:sz w:val="28"/>
          <w:szCs w:val="28"/>
        </w:rPr>
        <w:t>приказ Главного управления организации торгов Самарской области от 23.12.2022 № 428 «О внесении изменений в приказ Главного управления организации торгов Самарской области от 08.04.2019 № 38 «О порядке ведения реестра контрактов, заключенных заказчиками, содержащего сведения, составляющие государственную тайну»;</w:t>
      </w:r>
    </w:p>
    <w:p w:rsidR="00F8360C" w:rsidRDefault="00F8360C" w:rsidP="00F8360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4F66">
        <w:rPr>
          <w:rFonts w:ascii="Times New Roman" w:hAnsi="Times New Roman" w:cs="Times New Roman"/>
          <w:sz w:val="28"/>
          <w:szCs w:val="28"/>
        </w:rPr>
        <w:t>пункт 10 приказа комитета по организации торгов Самарской области от 20.12.2024 № 490 «О внесении изменений в отдельные приказы Главного управления организации торгов Самарской области».</w:t>
      </w:r>
    </w:p>
    <w:p w:rsidR="00F8360C" w:rsidRPr="00CE24C6" w:rsidRDefault="00F8360C" w:rsidP="00F8360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E24C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E24C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E24C6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E24C6">
        <w:rPr>
          <w:rFonts w:ascii="Times New Roman" w:hAnsi="Times New Roman" w:cs="Times New Roman"/>
          <w:sz w:val="28"/>
          <w:szCs w:val="28"/>
        </w:rPr>
        <w:t>риказа оставляю за собой.</w:t>
      </w:r>
    </w:p>
    <w:p w:rsidR="00F8360C" w:rsidRDefault="00F8360C" w:rsidP="00F8360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E24C6">
        <w:rPr>
          <w:rFonts w:ascii="Times New Roman" w:hAnsi="Times New Roman" w:cs="Times New Roman"/>
          <w:sz w:val="28"/>
          <w:szCs w:val="28"/>
        </w:rPr>
        <w:t xml:space="preserve">. Опубликовать настоящий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E24C6">
        <w:rPr>
          <w:rFonts w:ascii="Times New Roman" w:hAnsi="Times New Roman" w:cs="Times New Roman"/>
          <w:sz w:val="28"/>
          <w:szCs w:val="28"/>
        </w:rPr>
        <w:t>риказ в средствах массовой информации.</w:t>
      </w:r>
    </w:p>
    <w:p w:rsidR="00F8360C" w:rsidRDefault="00F8360C" w:rsidP="00F8360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E24C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24C6">
        <w:rPr>
          <w:rFonts w:ascii="Times New Roman" w:hAnsi="Times New Roman" w:cs="Times New Roman"/>
          <w:sz w:val="28"/>
          <w:szCs w:val="28"/>
        </w:rPr>
        <w:t xml:space="preserve">Настоящий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E24C6">
        <w:rPr>
          <w:rFonts w:ascii="Times New Roman" w:hAnsi="Times New Roman" w:cs="Times New Roman"/>
          <w:sz w:val="28"/>
          <w:szCs w:val="28"/>
        </w:rPr>
        <w:t>риказ вступает в силу со дня его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 xml:space="preserve"> и распространяет свое действие на отношения, возникшие с 01.01.2025</w:t>
      </w:r>
      <w:r w:rsidRPr="00CE24C6">
        <w:rPr>
          <w:rFonts w:ascii="Times New Roman" w:hAnsi="Times New Roman" w:cs="Times New Roman"/>
          <w:sz w:val="28"/>
          <w:szCs w:val="28"/>
        </w:rPr>
        <w:t>.</w:t>
      </w:r>
    </w:p>
    <w:p w:rsidR="00DE71EB" w:rsidRDefault="00DE71EB">
      <w:pPr>
        <w:rPr>
          <w:sz w:val="28"/>
          <w:szCs w:val="28"/>
        </w:rPr>
      </w:pPr>
    </w:p>
    <w:tbl>
      <w:tblPr>
        <w:tblStyle w:val="afb"/>
        <w:tblW w:w="9498" w:type="dxa"/>
        <w:tblInd w:w="-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3969"/>
        <w:gridCol w:w="2126"/>
      </w:tblGrid>
      <w:tr w:rsidR="00DE71EB">
        <w:trPr>
          <w:cantSplit/>
          <w:trHeight w:val="20"/>
        </w:trPr>
        <w:tc>
          <w:tcPr>
            <w:tcW w:w="3403" w:type="dxa"/>
            <w:tcMar>
              <w:left w:w="57" w:type="dxa"/>
              <w:right w:w="57" w:type="dxa"/>
            </w:tcMar>
          </w:tcPr>
          <w:p w:rsidR="00DE71EB" w:rsidRDefault="00254286">
            <w:pPr>
              <w:tabs>
                <w:tab w:val="left" w:pos="3346"/>
              </w:tabs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Р</w:t>
            </w:r>
            <w:r w:rsidR="00930A7E">
              <w:rPr>
                <w:spacing w:val="-4"/>
                <w:sz w:val="28"/>
                <w:szCs w:val="28"/>
              </w:rPr>
              <w:t>уководител</w:t>
            </w:r>
            <w:r>
              <w:rPr>
                <w:spacing w:val="-4"/>
                <w:sz w:val="28"/>
                <w:szCs w:val="28"/>
              </w:rPr>
              <w:t>ь</w:t>
            </w:r>
            <w:bookmarkStart w:id="0" w:name="_GoBack"/>
            <w:bookmarkEnd w:id="0"/>
          </w:p>
          <w:p w:rsidR="00DE71EB" w:rsidRDefault="00DE71EB"/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DE71EB" w:rsidRDefault="00930A7E">
            <w:pPr>
              <w:keepNext/>
              <w:keepLines/>
              <w:ind w:left="-57"/>
              <w:rPr>
                <w:rFonts w:ascii="Tahoma" w:hAnsi="Tahoma" w:cs="Tahoma"/>
                <w:color w:val="BFBFBF" w:themeColor="background1" w:themeShade="BF"/>
              </w:rPr>
            </w:pPr>
            <w:r>
              <w:rPr>
                <w:rFonts w:ascii="Tahoma" w:hAnsi="Tahoma" w:cs="Tahoma"/>
                <w:color w:val="BFBFBF" w:themeColor="background1" w:themeShade="BF"/>
              </w:rPr>
              <w:t>[МЕСТО ДЛЯ ПОДПИСИ]</w:t>
            </w:r>
          </w:p>
          <w:p w:rsidR="00DE71EB" w:rsidRDefault="00DE71EB">
            <w:pPr>
              <w:keepNext/>
              <w:keepLines/>
              <w:ind w:left="-57"/>
              <w:rPr>
                <w:rFonts w:ascii="Tahoma" w:hAnsi="Tahoma" w:cs="Tahoma"/>
                <w:color w:val="BFBFBF" w:themeColor="background1" w:themeShade="BF"/>
                <w:spacing w:val="-4"/>
                <w:sz w:val="27"/>
                <w:szCs w:val="27"/>
              </w:rPr>
            </w:pPr>
          </w:p>
          <w:p w:rsidR="00DE71EB" w:rsidRDefault="00DE71EB">
            <w:pPr>
              <w:keepNext/>
              <w:keepLines/>
              <w:rPr>
                <w:rFonts w:ascii="Tahoma" w:hAnsi="Tahoma" w:cs="Tahoma"/>
                <w:color w:val="BFBFBF" w:themeColor="background1" w:themeShade="BF"/>
                <w:spacing w:val="-4"/>
                <w:sz w:val="27"/>
                <w:szCs w:val="27"/>
              </w:rPr>
            </w:pPr>
          </w:p>
          <w:p w:rsidR="00DE71EB" w:rsidRDefault="00DE71EB">
            <w:pPr>
              <w:keepNext/>
              <w:keepLines/>
              <w:rPr>
                <w:rFonts w:ascii="Tahoma" w:hAnsi="Tahoma" w:cs="Tahoma"/>
                <w:color w:val="BFBFBF" w:themeColor="background1" w:themeShade="BF"/>
                <w:spacing w:val="-4"/>
                <w:sz w:val="27"/>
                <w:szCs w:val="27"/>
              </w:rPr>
            </w:pPr>
          </w:p>
          <w:p w:rsidR="00DE71EB" w:rsidRDefault="00DE71EB">
            <w:pPr>
              <w:keepNext/>
              <w:keepLines/>
              <w:rPr>
                <w:rFonts w:ascii="Tahoma" w:hAnsi="Tahoma" w:cs="Tahoma"/>
                <w:color w:val="FFFFFF" w:themeColor="background1"/>
                <w:spacing w:val="-4"/>
                <w:sz w:val="27"/>
                <w:szCs w:val="27"/>
              </w:rPr>
            </w:pPr>
          </w:p>
          <w:p w:rsidR="00DE71EB" w:rsidRDefault="00DE71EB">
            <w:pPr>
              <w:keepNext/>
              <w:keepLines/>
              <w:rPr>
                <w:rFonts w:ascii="Tahoma" w:hAnsi="Tahoma" w:cs="Tahoma"/>
                <w:color w:val="FFFFFF" w:themeColor="background1"/>
                <w:spacing w:val="-4"/>
                <w:sz w:val="27"/>
                <w:szCs w:val="27"/>
              </w:rPr>
            </w:pPr>
          </w:p>
        </w:tc>
        <w:tc>
          <w:tcPr>
            <w:tcW w:w="2126" w:type="dxa"/>
            <w:tcMar>
              <w:left w:w="57" w:type="dxa"/>
              <w:right w:w="57" w:type="dxa"/>
            </w:tcMar>
          </w:tcPr>
          <w:p w:rsidR="00DE71EB" w:rsidRDefault="00930A7E">
            <w:pPr>
              <w:keepNext/>
              <w:keepLines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М.Е. Карелина</w:t>
            </w:r>
          </w:p>
          <w:p w:rsidR="00DE71EB" w:rsidRDefault="00DE71EB"/>
        </w:tc>
      </w:tr>
    </w:tbl>
    <w:p w:rsidR="00DE71EB" w:rsidRDefault="00DE71EB">
      <w:pPr>
        <w:rPr>
          <w:sz w:val="28"/>
          <w:szCs w:val="28"/>
        </w:rPr>
      </w:pPr>
    </w:p>
    <w:p w:rsidR="000C7F91" w:rsidRDefault="000C7F91" w:rsidP="000C7F91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7F91" w:rsidRDefault="000C7F91" w:rsidP="000C7F91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71EB" w:rsidRDefault="000C7F91" w:rsidP="000C7F91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Юрочкин А.А. +7(846) </w:t>
      </w:r>
      <w:r w:rsidR="00F8360C">
        <w:rPr>
          <w:rFonts w:ascii="Times New Roman" w:hAnsi="Times New Roman" w:cs="Times New Roman"/>
          <w:sz w:val="28"/>
          <w:szCs w:val="28"/>
        </w:rPr>
        <w:t>214</w:t>
      </w:r>
      <w:r>
        <w:rPr>
          <w:rFonts w:ascii="Times New Roman" w:hAnsi="Times New Roman" w:cs="Times New Roman"/>
          <w:sz w:val="28"/>
          <w:szCs w:val="28"/>
        </w:rPr>
        <w:t>-</w:t>
      </w:r>
      <w:r w:rsidR="00F8360C">
        <w:rPr>
          <w:rFonts w:ascii="Times New Roman" w:hAnsi="Times New Roman" w:cs="Times New Roman"/>
          <w:sz w:val="28"/>
          <w:szCs w:val="28"/>
        </w:rPr>
        <w:t>54</w:t>
      </w:r>
      <w:r>
        <w:rPr>
          <w:rFonts w:ascii="Times New Roman" w:hAnsi="Times New Roman" w:cs="Times New Roman"/>
          <w:sz w:val="28"/>
          <w:szCs w:val="28"/>
        </w:rPr>
        <w:t>-</w:t>
      </w:r>
      <w:r w:rsidR="00F8360C">
        <w:rPr>
          <w:rFonts w:ascii="Times New Roman" w:hAnsi="Times New Roman" w:cs="Times New Roman"/>
          <w:sz w:val="28"/>
          <w:szCs w:val="28"/>
        </w:rPr>
        <w:t>54</w:t>
      </w:r>
    </w:p>
    <w:sectPr w:rsidR="00DE71EB" w:rsidSect="000C7F91">
      <w:headerReference w:type="default" r:id="rId1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66D" w:rsidRDefault="00E1566D">
      <w:pPr>
        <w:spacing w:after="0" w:line="240" w:lineRule="auto"/>
      </w:pPr>
      <w:r>
        <w:separator/>
      </w:r>
    </w:p>
  </w:endnote>
  <w:endnote w:type="continuationSeparator" w:id="0">
    <w:p w:rsidR="00E1566D" w:rsidRDefault="00E15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66D" w:rsidRDefault="00E1566D">
      <w:pPr>
        <w:spacing w:after="0" w:line="240" w:lineRule="auto"/>
      </w:pPr>
      <w:r>
        <w:separator/>
      </w:r>
    </w:p>
  </w:footnote>
  <w:footnote w:type="continuationSeparator" w:id="0">
    <w:p w:rsidR="00E1566D" w:rsidRDefault="00E156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38167"/>
      <w:docPartObj>
        <w:docPartGallery w:val="Page Numbers (Top of Page)"/>
        <w:docPartUnique/>
      </w:docPartObj>
    </w:sdtPr>
    <w:sdtEndPr/>
    <w:sdtContent>
      <w:p w:rsidR="000C7F91" w:rsidRDefault="000C7F9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4286">
          <w:rPr>
            <w:noProof/>
          </w:rPr>
          <w:t>2</w:t>
        </w:r>
        <w:r>
          <w:fldChar w:fldCharType="end"/>
        </w:r>
      </w:p>
    </w:sdtContent>
  </w:sdt>
  <w:p w:rsidR="000C7F91" w:rsidRDefault="000C7F9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C580E"/>
    <w:multiLevelType w:val="hybridMultilevel"/>
    <w:tmpl w:val="CDAA81C8"/>
    <w:lvl w:ilvl="0" w:tplc="0A28E1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EB"/>
    <w:rsid w:val="00037930"/>
    <w:rsid w:val="000500C5"/>
    <w:rsid w:val="000C0C54"/>
    <w:rsid w:val="000C7F91"/>
    <w:rsid w:val="00254286"/>
    <w:rsid w:val="002E672C"/>
    <w:rsid w:val="0039600D"/>
    <w:rsid w:val="004D0E81"/>
    <w:rsid w:val="00737B28"/>
    <w:rsid w:val="00930A7E"/>
    <w:rsid w:val="00A375E8"/>
    <w:rsid w:val="00D32DB6"/>
    <w:rsid w:val="00DE71EB"/>
    <w:rsid w:val="00E1566D"/>
    <w:rsid w:val="00F836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Tahoma" w:hAnsi="Tahoma" w:cs="Tahoma"/>
      <w:sz w:val="16"/>
      <w:szCs w:val="16"/>
    </w:rPr>
  </w:style>
  <w:style w:type="table" w:styleId="afb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0C7F9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C7F9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8008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66154&amp;dst=101495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Богатырева Светлана Евгеньевна</dc:creator>
  <cp:lastModifiedBy>Федорова Татьяна Анатольевна</cp:lastModifiedBy>
  <cp:revision>15</cp:revision>
  <dcterms:created xsi:type="dcterms:W3CDTF">2023-11-23T05:11:00Z</dcterms:created>
  <dcterms:modified xsi:type="dcterms:W3CDTF">2025-06-09T05:54:00Z</dcterms:modified>
</cp:coreProperties>
</file>